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692E497" w14:textId="77777777" w:rsidR="00347E10" w:rsidRPr="00C87A2B" w:rsidRDefault="00347E10" w:rsidP="00347E10">
      <w:pPr>
        <w:jc w:val="center"/>
        <w:rPr>
          <w:rFonts w:ascii="Trebuchet MS" w:hAnsi="Trebuchet MS" w:cs="Arial"/>
          <w:b/>
          <w:sz w:val="22"/>
          <w:szCs w:val="22"/>
        </w:rPr>
      </w:pPr>
      <w:r w:rsidRPr="00C87A2B">
        <w:rPr>
          <w:rFonts w:ascii="Trebuchet MS" w:hAnsi="Trebuchet MS" w:cs="Arial"/>
          <w:b/>
          <w:sz w:val="22"/>
          <w:szCs w:val="22"/>
        </w:rPr>
        <w:t>SUMMARY ANNUAL REPORT</w:t>
      </w:r>
    </w:p>
    <w:p w14:paraId="1C583226" w14:textId="77777777" w:rsidR="00347E10" w:rsidRPr="00C87A2B" w:rsidRDefault="00347E10" w:rsidP="00347E10">
      <w:pPr>
        <w:jc w:val="center"/>
        <w:rPr>
          <w:rFonts w:ascii="Trebuchet MS" w:hAnsi="Trebuchet MS" w:cs="Arial"/>
          <w:b/>
          <w:sz w:val="22"/>
          <w:szCs w:val="22"/>
        </w:rPr>
      </w:pPr>
    </w:p>
    <w:p w14:paraId="7E88A59B" w14:textId="77777777" w:rsidR="00347E10" w:rsidRPr="00C87A2B" w:rsidRDefault="00347E10" w:rsidP="00347E10">
      <w:pPr>
        <w:jc w:val="center"/>
        <w:rPr>
          <w:rFonts w:ascii="Trebuchet MS" w:hAnsi="Trebuchet MS" w:cs="Arial"/>
          <w:b/>
          <w:sz w:val="22"/>
          <w:szCs w:val="22"/>
        </w:rPr>
      </w:pPr>
      <w:r w:rsidRPr="00C87A2B">
        <w:rPr>
          <w:rFonts w:ascii="Trebuchet MS" w:hAnsi="Trebuchet MS" w:cs="Arial"/>
          <w:b/>
          <w:sz w:val="22"/>
          <w:szCs w:val="22"/>
        </w:rPr>
        <w:t>FOR GREEN DIAMOND RESOURCE COMPANY HEALTH &amp; WELFARE PLAN</w:t>
      </w:r>
    </w:p>
    <w:p w14:paraId="5B46284A" w14:textId="77777777" w:rsidR="00347E10" w:rsidRPr="00C87A2B" w:rsidRDefault="00347E10" w:rsidP="00347E10">
      <w:pPr>
        <w:jc w:val="center"/>
        <w:rPr>
          <w:rFonts w:ascii="Trebuchet MS" w:hAnsi="Trebuchet MS" w:cs="Arial"/>
          <w:b/>
          <w:sz w:val="22"/>
          <w:szCs w:val="22"/>
        </w:rPr>
      </w:pPr>
    </w:p>
    <w:p w14:paraId="2D8477D3" w14:textId="77777777" w:rsidR="00347E10" w:rsidRPr="00C87A2B" w:rsidRDefault="00347E10" w:rsidP="00347E10">
      <w:pPr>
        <w:rPr>
          <w:rFonts w:ascii="Trebuchet MS" w:hAnsi="Trebuchet MS" w:cs="Arial"/>
          <w:sz w:val="22"/>
          <w:szCs w:val="22"/>
        </w:rPr>
      </w:pPr>
    </w:p>
    <w:p w14:paraId="4DF5A46E" w14:textId="26E54D6B" w:rsidR="00347E10" w:rsidRPr="00C87A2B" w:rsidRDefault="00347E10" w:rsidP="00347E10">
      <w:pPr>
        <w:rPr>
          <w:rFonts w:ascii="Trebuchet MS" w:hAnsi="Trebuchet MS" w:cs="Arial"/>
          <w:sz w:val="22"/>
          <w:szCs w:val="22"/>
        </w:rPr>
      </w:pPr>
      <w:r w:rsidRPr="00C87A2B">
        <w:rPr>
          <w:rFonts w:ascii="Trebuchet MS" w:hAnsi="Trebuchet MS" w:cs="Arial"/>
          <w:sz w:val="22"/>
          <w:szCs w:val="22"/>
        </w:rPr>
        <w:t xml:space="preserve">This is a summary of the annual report of the Green Diamond Resource Company Health &amp; Welfare Plan, EIN 91-2172199, Plan No. 501, for </w:t>
      </w:r>
      <w:r w:rsidR="009D3A69">
        <w:rPr>
          <w:rFonts w:ascii="Trebuchet MS" w:hAnsi="Trebuchet MS" w:cs="Arial"/>
          <w:sz w:val="22"/>
          <w:szCs w:val="22"/>
        </w:rPr>
        <w:t xml:space="preserve">the </w:t>
      </w:r>
      <w:r w:rsidRPr="00C87A2B">
        <w:rPr>
          <w:rFonts w:ascii="Trebuchet MS" w:hAnsi="Trebuchet MS" w:cs="Arial"/>
          <w:sz w:val="22"/>
          <w:szCs w:val="22"/>
        </w:rPr>
        <w:t xml:space="preserve">period July 1, </w:t>
      </w:r>
      <w:proofErr w:type="gramStart"/>
      <w:r w:rsidR="00352917">
        <w:rPr>
          <w:rFonts w:ascii="Trebuchet MS" w:hAnsi="Trebuchet MS" w:cs="Arial"/>
          <w:sz w:val="22"/>
          <w:szCs w:val="22"/>
        </w:rPr>
        <w:t>20</w:t>
      </w:r>
      <w:r w:rsidR="005D12AC">
        <w:rPr>
          <w:rFonts w:ascii="Trebuchet MS" w:hAnsi="Trebuchet MS" w:cs="Arial"/>
          <w:sz w:val="22"/>
          <w:szCs w:val="22"/>
        </w:rPr>
        <w:t>2</w:t>
      </w:r>
      <w:r w:rsidR="007E2030">
        <w:rPr>
          <w:rFonts w:ascii="Trebuchet MS" w:hAnsi="Trebuchet MS" w:cs="Arial"/>
          <w:sz w:val="22"/>
          <w:szCs w:val="22"/>
        </w:rPr>
        <w:t>4</w:t>
      </w:r>
      <w:proofErr w:type="gramEnd"/>
      <w:r w:rsidR="00A66E40">
        <w:rPr>
          <w:rFonts w:ascii="Trebuchet MS" w:hAnsi="Trebuchet MS" w:cs="Arial"/>
          <w:sz w:val="22"/>
          <w:szCs w:val="22"/>
        </w:rPr>
        <w:t xml:space="preserve"> </w:t>
      </w:r>
      <w:r w:rsidR="00385F34">
        <w:rPr>
          <w:rFonts w:ascii="Trebuchet MS" w:hAnsi="Trebuchet MS" w:cs="Arial"/>
          <w:sz w:val="22"/>
          <w:szCs w:val="22"/>
        </w:rPr>
        <w:t>th</w:t>
      </w:r>
      <w:r w:rsidRPr="00C87A2B">
        <w:rPr>
          <w:rFonts w:ascii="Trebuchet MS" w:hAnsi="Trebuchet MS" w:cs="Arial"/>
          <w:sz w:val="22"/>
          <w:szCs w:val="22"/>
        </w:rPr>
        <w:t xml:space="preserve">rough June 30, </w:t>
      </w:r>
      <w:r w:rsidR="00352917">
        <w:rPr>
          <w:rFonts w:ascii="Trebuchet MS" w:hAnsi="Trebuchet MS" w:cs="Arial"/>
          <w:sz w:val="22"/>
          <w:szCs w:val="22"/>
        </w:rPr>
        <w:t>20</w:t>
      </w:r>
      <w:r w:rsidR="003244BF">
        <w:rPr>
          <w:rFonts w:ascii="Trebuchet MS" w:hAnsi="Trebuchet MS" w:cs="Arial"/>
          <w:sz w:val="22"/>
          <w:szCs w:val="22"/>
        </w:rPr>
        <w:t>2</w:t>
      </w:r>
      <w:r w:rsidR="007E2030">
        <w:rPr>
          <w:rFonts w:ascii="Trebuchet MS" w:hAnsi="Trebuchet MS" w:cs="Arial"/>
          <w:sz w:val="22"/>
          <w:szCs w:val="22"/>
        </w:rPr>
        <w:t>5</w:t>
      </w:r>
      <w:r w:rsidRPr="00C87A2B">
        <w:rPr>
          <w:rFonts w:ascii="Trebuchet MS" w:hAnsi="Trebuchet MS" w:cs="Arial"/>
          <w:sz w:val="22"/>
          <w:szCs w:val="22"/>
        </w:rPr>
        <w:t>.  The annual report has been filed with the Employee Benefits Security Administration, U.S. Department of Labor, as required under the Employee Retirement Income Security Act of 1974 (ERISA).</w:t>
      </w:r>
    </w:p>
    <w:p w14:paraId="63B1F470" w14:textId="77777777" w:rsidR="00347E10" w:rsidRPr="00C87A2B" w:rsidRDefault="00347E10" w:rsidP="00347E10">
      <w:pPr>
        <w:rPr>
          <w:rFonts w:ascii="Trebuchet MS" w:hAnsi="Trebuchet MS" w:cs="Arial"/>
          <w:sz w:val="22"/>
          <w:szCs w:val="22"/>
        </w:rPr>
      </w:pPr>
    </w:p>
    <w:p w14:paraId="3CFB5CC8" w14:textId="77777777" w:rsidR="00347E10" w:rsidRPr="00C87A2B" w:rsidRDefault="00347E10" w:rsidP="00347E10">
      <w:pPr>
        <w:jc w:val="center"/>
        <w:rPr>
          <w:rFonts w:ascii="Trebuchet MS" w:hAnsi="Trebuchet MS" w:cs="Arial"/>
          <w:b/>
          <w:sz w:val="22"/>
          <w:szCs w:val="22"/>
        </w:rPr>
      </w:pPr>
      <w:r w:rsidRPr="00C87A2B">
        <w:rPr>
          <w:rFonts w:ascii="Trebuchet MS" w:hAnsi="Trebuchet MS" w:cs="Arial"/>
          <w:b/>
          <w:sz w:val="22"/>
          <w:szCs w:val="22"/>
        </w:rPr>
        <w:t>Insurance Information</w:t>
      </w:r>
    </w:p>
    <w:p w14:paraId="1223344F" w14:textId="77777777" w:rsidR="00347E10" w:rsidRPr="00C87A2B" w:rsidRDefault="00347E10" w:rsidP="00347E10">
      <w:pPr>
        <w:rPr>
          <w:rFonts w:ascii="Trebuchet MS" w:hAnsi="Trebuchet MS" w:cs="Arial"/>
          <w:sz w:val="22"/>
          <w:szCs w:val="22"/>
        </w:rPr>
      </w:pPr>
    </w:p>
    <w:p w14:paraId="6B9A7165" w14:textId="1C552CA9" w:rsidR="00347E10" w:rsidRPr="00C87A2B" w:rsidRDefault="00347E10" w:rsidP="00347E10">
      <w:pPr>
        <w:rPr>
          <w:rFonts w:ascii="Trebuchet MS" w:hAnsi="Trebuchet MS" w:cs="Arial"/>
          <w:sz w:val="22"/>
          <w:szCs w:val="22"/>
        </w:rPr>
      </w:pPr>
      <w:r w:rsidRPr="00C87A2B">
        <w:rPr>
          <w:rFonts w:ascii="Trebuchet MS" w:hAnsi="Trebuchet MS" w:cs="Arial"/>
          <w:sz w:val="22"/>
          <w:szCs w:val="22"/>
        </w:rPr>
        <w:t>The plan has contracts with</w:t>
      </w:r>
      <w:r w:rsidR="006E5445">
        <w:rPr>
          <w:rFonts w:ascii="Trebuchet MS" w:hAnsi="Trebuchet MS" w:cs="Arial"/>
          <w:sz w:val="22"/>
          <w:szCs w:val="22"/>
        </w:rPr>
        <w:t xml:space="preserve"> </w:t>
      </w:r>
      <w:r w:rsidR="006E5445" w:rsidRPr="00A71857">
        <w:rPr>
          <w:rFonts w:ascii="Trebuchet MS" w:hAnsi="Trebuchet MS" w:cs="Arial"/>
          <w:sz w:val="22"/>
          <w:szCs w:val="22"/>
        </w:rPr>
        <w:t>LifeWise Assurance Company</w:t>
      </w:r>
      <w:r w:rsidR="00F77E9D" w:rsidRPr="00A71857">
        <w:rPr>
          <w:rFonts w:ascii="Trebuchet MS" w:hAnsi="Trebuchet MS" w:cs="Arial"/>
          <w:sz w:val="22"/>
          <w:szCs w:val="22"/>
        </w:rPr>
        <w:t xml:space="preserve"> and</w:t>
      </w:r>
      <w:r w:rsidR="00FC1B44" w:rsidRPr="00A71857">
        <w:rPr>
          <w:rFonts w:ascii="Trebuchet MS" w:hAnsi="Trebuchet MS" w:cs="Arial"/>
          <w:sz w:val="22"/>
          <w:szCs w:val="22"/>
        </w:rPr>
        <w:t xml:space="preserve"> </w:t>
      </w:r>
      <w:r w:rsidR="00B24C37" w:rsidRPr="00A71857">
        <w:rPr>
          <w:rFonts w:ascii="Trebuchet MS" w:hAnsi="Trebuchet MS" w:cs="Arial"/>
          <w:sz w:val="22"/>
          <w:szCs w:val="22"/>
        </w:rPr>
        <w:t>Prudential</w:t>
      </w:r>
      <w:r w:rsidRPr="00A71857">
        <w:rPr>
          <w:rFonts w:ascii="Trebuchet MS" w:hAnsi="Trebuchet MS" w:cs="Arial"/>
          <w:sz w:val="22"/>
          <w:szCs w:val="22"/>
        </w:rPr>
        <w:t xml:space="preserve"> </w:t>
      </w:r>
      <w:r w:rsidRPr="00C87A2B">
        <w:rPr>
          <w:rFonts w:ascii="Trebuchet MS" w:hAnsi="Trebuchet MS" w:cs="Arial"/>
          <w:sz w:val="22"/>
          <w:szCs w:val="22"/>
        </w:rPr>
        <w:t xml:space="preserve">to pay </w:t>
      </w:r>
      <w:r w:rsidR="00FC1B44">
        <w:rPr>
          <w:rFonts w:ascii="Trebuchet MS" w:hAnsi="Trebuchet MS" w:cs="Arial"/>
          <w:sz w:val="22"/>
          <w:szCs w:val="22"/>
        </w:rPr>
        <w:t>m</w:t>
      </w:r>
      <w:r w:rsidR="00BE4285" w:rsidRPr="00C87A2B">
        <w:rPr>
          <w:rFonts w:ascii="Trebuchet MS" w:hAnsi="Trebuchet MS" w:cs="Arial"/>
          <w:sz w:val="22"/>
          <w:szCs w:val="22"/>
        </w:rPr>
        <w:t xml:space="preserve">edical </w:t>
      </w:r>
      <w:r w:rsidR="00FC1B44">
        <w:rPr>
          <w:rFonts w:ascii="Trebuchet MS" w:hAnsi="Trebuchet MS" w:cs="Arial"/>
          <w:sz w:val="22"/>
          <w:szCs w:val="22"/>
        </w:rPr>
        <w:t>s</w:t>
      </w:r>
      <w:r w:rsidRPr="00C87A2B">
        <w:rPr>
          <w:rFonts w:ascii="Trebuchet MS" w:hAnsi="Trebuchet MS" w:cs="Arial"/>
          <w:sz w:val="22"/>
          <w:szCs w:val="22"/>
        </w:rPr>
        <w:t xml:space="preserve">top loss, </w:t>
      </w:r>
      <w:r w:rsidR="00FC1B44">
        <w:rPr>
          <w:rFonts w:ascii="Trebuchet MS" w:hAnsi="Trebuchet MS" w:cs="Arial"/>
          <w:sz w:val="22"/>
          <w:szCs w:val="22"/>
        </w:rPr>
        <w:t>l</w:t>
      </w:r>
      <w:r w:rsidRPr="00C87A2B">
        <w:rPr>
          <w:rFonts w:ascii="Trebuchet MS" w:hAnsi="Trebuchet MS" w:cs="Arial"/>
          <w:sz w:val="22"/>
          <w:szCs w:val="22"/>
        </w:rPr>
        <w:t>ife</w:t>
      </w:r>
      <w:r w:rsidR="00A5478A">
        <w:rPr>
          <w:rFonts w:ascii="Trebuchet MS" w:hAnsi="Trebuchet MS" w:cs="Arial"/>
          <w:sz w:val="22"/>
          <w:szCs w:val="22"/>
        </w:rPr>
        <w:t>/AD&amp;D</w:t>
      </w:r>
      <w:r w:rsidRPr="00C87A2B">
        <w:rPr>
          <w:rFonts w:ascii="Trebuchet MS" w:hAnsi="Trebuchet MS" w:cs="Arial"/>
          <w:sz w:val="22"/>
          <w:szCs w:val="22"/>
        </w:rPr>
        <w:t xml:space="preserve"> </w:t>
      </w:r>
      <w:r w:rsidR="00FC1B44">
        <w:rPr>
          <w:rFonts w:ascii="Trebuchet MS" w:hAnsi="Trebuchet MS" w:cs="Arial"/>
          <w:sz w:val="22"/>
          <w:szCs w:val="22"/>
        </w:rPr>
        <w:t>i</w:t>
      </w:r>
      <w:r w:rsidRPr="00C87A2B">
        <w:rPr>
          <w:rFonts w:ascii="Trebuchet MS" w:hAnsi="Trebuchet MS" w:cs="Arial"/>
          <w:sz w:val="22"/>
          <w:szCs w:val="22"/>
        </w:rPr>
        <w:t xml:space="preserve">nsurance, </w:t>
      </w:r>
      <w:r w:rsidR="00FC1B44">
        <w:rPr>
          <w:rFonts w:ascii="Trebuchet MS" w:hAnsi="Trebuchet MS" w:cs="Arial"/>
          <w:sz w:val="22"/>
          <w:szCs w:val="22"/>
        </w:rPr>
        <w:t>v</w:t>
      </w:r>
      <w:r w:rsidRPr="00C87A2B">
        <w:rPr>
          <w:rFonts w:ascii="Trebuchet MS" w:hAnsi="Trebuchet MS" w:cs="Arial"/>
          <w:sz w:val="22"/>
          <w:szCs w:val="22"/>
        </w:rPr>
        <w:t xml:space="preserve">oluntary </w:t>
      </w:r>
      <w:r w:rsidR="00FC1B44">
        <w:rPr>
          <w:rFonts w:ascii="Trebuchet MS" w:hAnsi="Trebuchet MS" w:cs="Arial"/>
          <w:sz w:val="22"/>
          <w:szCs w:val="22"/>
        </w:rPr>
        <w:t>l</w:t>
      </w:r>
      <w:r w:rsidRPr="00C87A2B">
        <w:rPr>
          <w:rFonts w:ascii="Trebuchet MS" w:hAnsi="Trebuchet MS" w:cs="Arial"/>
          <w:sz w:val="22"/>
          <w:szCs w:val="22"/>
        </w:rPr>
        <w:t>ife/AD&amp;D</w:t>
      </w:r>
      <w:r w:rsidR="00A5478A">
        <w:rPr>
          <w:rFonts w:ascii="Trebuchet MS" w:hAnsi="Trebuchet MS" w:cs="Arial"/>
          <w:sz w:val="22"/>
          <w:szCs w:val="22"/>
        </w:rPr>
        <w:t xml:space="preserve"> insurance</w:t>
      </w:r>
      <w:r w:rsidRPr="00C87A2B">
        <w:rPr>
          <w:rFonts w:ascii="Trebuchet MS" w:hAnsi="Trebuchet MS" w:cs="Arial"/>
          <w:sz w:val="22"/>
          <w:szCs w:val="22"/>
        </w:rPr>
        <w:t xml:space="preserve">, </w:t>
      </w:r>
      <w:r w:rsidR="00FC1B44">
        <w:rPr>
          <w:rFonts w:ascii="Trebuchet MS" w:hAnsi="Trebuchet MS" w:cs="Arial"/>
          <w:sz w:val="22"/>
          <w:szCs w:val="22"/>
        </w:rPr>
        <w:t>d</w:t>
      </w:r>
      <w:r w:rsidRPr="00C87A2B">
        <w:rPr>
          <w:rFonts w:ascii="Trebuchet MS" w:hAnsi="Trebuchet MS" w:cs="Arial"/>
          <w:sz w:val="22"/>
          <w:szCs w:val="22"/>
        </w:rPr>
        <w:t xml:space="preserve">ependent </w:t>
      </w:r>
      <w:r w:rsidR="00FC1B44">
        <w:rPr>
          <w:rFonts w:ascii="Trebuchet MS" w:hAnsi="Trebuchet MS" w:cs="Arial"/>
          <w:sz w:val="22"/>
          <w:szCs w:val="22"/>
        </w:rPr>
        <w:t>l</w:t>
      </w:r>
      <w:r w:rsidRPr="00C87A2B">
        <w:rPr>
          <w:rFonts w:ascii="Trebuchet MS" w:hAnsi="Trebuchet MS" w:cs="Arial"/>
          <w:sz w:val="22"/>
          <w:szCs w:val="22"/>
        </w:rPr>
        <w:t>ife</w:t>
      </w:r>
      <w:r w:rsidR="00A71857">
        <w:rPr>
          <w:rFonts w:ascii="Trebuchet MS" w:hAnsi="Trebuchet MS" w:cs="Arial"/>
          <w:sz w:val="22"/>
          <w:szCs w:val="22"/>
        </w:rPr>
        <w:t>,</w:t>
      </w:r>
      <w:r w:rsidRPr="00C87A2B">
        <w:rPr>
          <w:rFonts w:ascii="Trebuchet MS" w:hAnsi="Trebuchet MS" w:cs="Arial"/>
          <w:sz w:val="22"/>
          <w:szCs w:val="22"/>
        </w:rPr>
        <w:t xml:space="preserve"> and </w:t>
      </w:r>
      <w:r w:rsidR="00FC1B44">
        <w:rPr>
          <w:rFonts w:ascii="Trebuchet MS" w:hAnsi="Trebuchet MS" w:cs="Arial"/>
          <w:sz w:val="22"/>
          <w:szCs w:val="22"/>
        </w:rPr>
        <w:t>l</w:t>
      </w:r>
      <w:r w:rsidRPr="00C87A2B">
        <w:rPr>
          <w:rFonts w:ascii="Trebuchet MS" w:hAnsi="Trebuchet MS" w:cs="Arial"/>
          <w:sz w:val="22"/>
          <w:szCs w:val="22"/>
        </w:rPr>
        <w:t>ong</w:t>
      </w:r>
      <w:r w:rsidR="00A66E40">
        <w:rPr>
          <w:rFonts w:ascii="Trebuchet MS" w:hAnsi="Trebuchet MS" w:cs="Arial"/>
          <w:sz w:val="22"/>
          <w:szCs w:val="22"/>
        </w:rPr>
        <w:t>-</w:t>
      </w:r>
      <w:r w:rsidR="00FC1B44">
        <w:rPr>
          <w:rFonts w:ascii="Trebuchet MS" w:hAnsi="Trebuchet MS" w:cs="Arial"/>
          <w:sz w:val="22"/>
          <w:szCs w:val="22"/>
        </w:rPr>
        <w:t>t</w:t>
      </w:r>
      <w:r w:rsidRPr="00C87A2B">
        <w:rPr>
          <w:rFonts w:ascii="Trebuchet MS" w:hAnsi="Trebuchet MS" w:cs="Arial"/>
          <w:sz w:val="22"/>
          <w:szCs w:val="22"/>
        </w:rPr>
        <w:t xml:space="preserve">erm </w:t>
      </w:r>
      <w:r w:rsidR="00FC1B44">
        <w:rPr>
          <w:rFonts w:ascii="Trebuchet MS" w:hAnsi="Trebuchet MS" w:cs="Arial"/>
          <w:sz w:val="22"/>
          <w:szCs w:val="22"/>
        </w:rPr>
        <w:t>d</w:t>
      </w:r>
      <w:r w:rsidRPr="00C87A2B">
        <w:rPr>
          <w:rFonts w:ascii="Trebuchet MS" w:hAnsi="Trebuchet MS" w:cs="Arial"/>
          <w:sz w:val="22"/>
          <w:szCs w:val="22"/>
        </w:rPr>
        <w:t xml:space="preserve">isability claims incurred under the terms of the plan.  The total premiums paid for the plan year ending June 30, </w:t>
      </w:r>
      <w:proofErr w:type="gramStart"/>
      <w:r w:rsidR="00352917">
        <w:rPr>
          <w:rFonts w:ascii="Trebuchet MS" w:hAnsi="Trebuchet MS" w:cs="Arial"/>
          <w:sz w:val="22"/>
          <w:szCs w:val="22"/>
        </w:rPr>
        <w:t>20</w:t>
      </w:r>
      <w:r w:rsidR="003244BF">
        <w:rPr>
          <w:rFonts w:ascii="Trebuchet MS" w:hAnsi="Trebuchet MS" w:cs="Arial"/>
          <w:sz w:val="22"/>
          <w:szCs w:val="22"/>
        </w:rPr>
        <w:t>2</w:t>
      </w:r>
      <w:r w:rsidR="007E2030">
        <w:rPr>
          <w:rFonts w:ascii="Trebuchet MS" w:hAnsi="Trebuchet MS" w:cs="Arial"/>
          <w:sz w:val="22"/>
          <w:szCs w:val="22"/>
        </w:rPr>
        <w:t>5</w:t>
      </w:r>
      <w:proofErr w:type="gramEnd"/>
      <w:r w:rsidRPr="00C87A2B">
        <w:rPr>
          <w:rFonts w:ascii="Trebuchet MS" w:hAnsi="Trebuchet MS" w:cs="Arial"/>
          <w:sz w:val="22"/>
          <w:szCs w:val="22"/>
        </w:rPr>
        <w:t xml:space="preserve"> </w:t>
      </w:r>
      <w:r w:rsidRPr="0050118E">
        <w:rPr>
          <w:rFonts w:ascii="Trebuchet MS" w:hAnsi="Trebuchet MS" w:cs="Arial"/>
          <w:sz w:val="22"/>
          <w:szCs w:val="22"/>
        </w:rPr>
        <w:t>were</w:t>
      </w:r>
      <w:r w:rsidR="00F77E9D">
        <w:rPr>
          <w:rFonts w:ascii="Trebuchet MS" w:hAnsi="Trebuchet MS" w:cs="Arial"/>
          <w:sz w:val="22"/>
          <w:szCs w:val="22"/>
        </w:rPr>
        <w:t xml:space="preserve"> </w:t>
      </w:r>
      <w:r w:rsidR="00DF41A2" w:rsidRPr="00A66E40">
        <w:rPr>
          <w:rFonts w:ascii="Trebuchet MS" w:hAnsi="Trebuchet MS" w:cs="Arial"/>
          <w:sz w:val="22"/>
          <w:szCs w:val="22"/>
        </w:rPr>
        <w:t>$</w:t>
      </w:r>
      <w:r w:rsidR="008D6E89">
        <w:rPr>
          <w:rFonts w:ascii="Trebuchet MS" w:hAnsi="Trebuchet MS" w:cs="Arial"/>
          <w:sz w:val="22"/>
          <w:szCs w:val="22"/>
        </w:rPr>
        <w:t>684,172</w:t>
      </w:r>
      <w:r w:rsidR="0050118E" w:rsidRPr="00065E5D">
        <w:rPr>
          <w:rFonts w:ascii="Trebuchet MS" w:hAnsi="Trebuchet MS" w:cs="Arial"/>
          <w:sz w:val="22"/>
          <w:szCs w:val="22"/>
        </w:rPr>
        <w:t>.</w:t>
      </w:r>
    </w:p>
    <w:p w14:paraId="1EFD2076" w14:textId="77777777" w:rsidR="00BF0B2C" w:rsidRPr="00BF0B2C" w:rsidRDefault="00BF0B2C" w:rsidP="00BF0B2C">
      <w:pPr>
        <w:rPr>
          <w:rFonts w:ascii="Trebuchet MS" w:hAnsi="Trebuchet MS" w:cs="Arial"/>
          <w:sz w:val="22"/>
          <w:szCs w:val="22"/>
        </w:rPr>
      </w:pPr>
    </w:p>
    <w:p w14:paraId="6FD31094" w14:textId="77777777" w:rsidR="00BF0B2C" w:rsidRPr="00BF0B2C" w:rsidRDefault="00BF0B2C" w:rsidP="00BF0B2C">
      <w:pPr>
        <w:jc w:val="center"/>
        <w:rPr>
          <w:rFonts w:ascii="Trebuchet MS" w:hAnsi="Trebuchet MS" w:cs="Arial"/>
          <w:b/>
          <w:sz w:val="22"/>
          <w:szCs w:val="22"/>
        </w:rPr>
      </w:pPr>
      <w:r w:rsidRPr="00BF0B2C">
        <w:rPr>
          <w:rFonts w:ascii="Trebuchet MS" w:hAnsi="Trebuchet MS" w:cs="Arial"/>
          <w:b/>
          <w:sz w:val="22"/>
          <w:szCs w:val="22"/>
        </w:rPr>
        <w:t>Uninsured Components</w:t>
      </w:r>
    </w:p>
    <w:p w14:paraId="0F2FE312" w14:textId="77777777" w:rsidR="00BF0B2C" w:rsidRPr="00BF0B2C" w:rsidRDefault="00BF0B2C" w:rsidP="00BF0B2C">
      <w:pPr>
        <w:rPr>
          <w:rFonts w:ascii="Trebuchet MS" w:hAnsi="Trebuchet MS" w:cs="Arial"/>
          <w:sz w:val="22"/>
          <w:szCs w:val="22"/>
        </w:rPr>
      </w:pPr>
    </w:p>
    <w:p w14:paraId="3B26F332" w14:textId="10B1C545" w:rsidR="00BF0B2C" w:rsidRPr="00BF0B2C" w:rsidRDefault="00BF0B2C" w:rsidP="00BF0B2C">
      <w:pPr>
        <w:rPr>
          <w:rFonts w:ascii="Trebuchet MS" w:hAnsi="Trebuchet MS" w:cs="Arial"/>
          <w:sz w:val="22"/>
          <w:szCs w:val="22"/>
        </w:rPr>
      </w:pPr>
      <w:r w:rsidRPr="00BF0B2C">
        <w:rPr>
          <w:rFonts w:ascii="Trebuchet MS" w:hAnsi="Trebuchet MS" w:cs="Arial"/>
          <w:sz w:val="22"/>
          <w:szCs w:val="22"/>
        </w:rPr>
        <w:t xml:space="preserve">Benefits under the </w:t>
      </w:r>
      <w:r w:rsidR="0050118E">
        <w:rPr>
          <w:rFonts w:ascii="Trebuchet MS" w:hAnsi="Trebuchet MS" w:cs="Arial"/>
          <w:sz w:val="22"/>
          <w:szCs w:val="22"/>
        </w:rPr>
        <w:t>g</w:t>
      </w:r>
      <w:r w:rsidRPr="00BF0B2C">
        <w:rPr>
          <w:rFonts w:ascii="Trebuchet MS" w:hAnsi="Trebuchet MS" w:cs="Arial"/>
          <w:sz w:val="22"/>
          <w:szCs w:val="22"/>
        </w:rPr>
        <w:t xml:space="preserve">roup </w:t>
      </w:r>
      <w:r w:rsidR="0050118E">
        <w:rPr>
          <w:rFonts w:ascii="Trebuchet MS" w:hAnsi="Trebuchet MS" w:cs="Arial"/>
          <w:sz w:val="22"/>
          <w:szCs w:val="22"/>
        </w:rPr>
        <w:t>m</w:t>
      </w:r>
      <w:r w:rsidR="006E5445">
        <w:rPr>
          <w:rFonts w:ascii="Trebuchet MS" w:hAnsi="Trebuchet MS" w:cs="Arial"/>
          <w:sz w:val="22"/>
          <w:szCs w:val="22"/>
        </w:rPr>
        <w:t xml:space="preserve">edical, </w:t>
      </w:r>
      <w:r w:rsidR="0050118E">
        <w:rPr>
          <w:rFonts w:ascii="Trebuchet MS" w:hAnsi="Trebuchet MS" w:cs="Arial"/>
          <w:sz w:val="22"/>
          <w:szCs w:val="22"/>
        </w:rPr>
        <w:t>p</w:t>
      </w:r>
      <w:r w:rsidR="006E5445">
        <w:rPr>
          <w:rFonts w:ascii="Trebuchet MS" w:hAnsi="Trebuchet MS" w:cs="Arial"/>
          <w:sz w:val="22"/>
          <w:szCs w:val="22"/>
        </w:rPr>
        <w:t xml:space="preserve">rescription </w:t>
      </w:r>
      <w:r w:rsidR="0050118E">
        <w:rPr>
          <w:rFonts w:ascii="Trebuchet MS" w:hAnsi="Trebuchet MS" w:cs="Arial"/>
          <w:sz w:val="22"/>
          <w:szCs w:val="22"/>
        </w:rPr>
        <w:t>d</w:t>
      </w:r>
      <w:r w:rsidR="006E5445">
        <w:rPr>
          <w:rFonts w:ascii="Trebuchet MS" w:hAnsi="Trebuchet MS" w:cs="Arial"/>
          <w:sz w:val="22"/>
          <w:szCs w:val="22"/>
        </w:rPr>
        <w:t xml:space="preserve">rug, </w:t>
      </w:r>
      <w:r w:rsidR="0050118E">
        <w:rPr>
          <w:rFonts w:ascii="Trebuchet MS" w:hAnsi="Trebuchet MS" w:cs="Arial"/>
          <w:sz w:val="22"/>
          <w:szCs w:val="22"/>
        </w:rPr>
        <w:t>v</w:t>
      </w:r>
      <w:r w:rsidR="006E5445">
        <w:rPr>
          <w:rFonts w:ascii="Trebuchet MS" w:hAnsi="Trebuchet MS" w:cs="Arial"/>
          <w:sz w:val="22"/>
          <w:szCs w:val="22"/>
        </w:rPr>
        <w:t>ision</w:t>
      </w:r>
      <w:r w:rsidR="00683185">
        <w:rPr>
          <w:rFonts w:ascii="Trebuchet MS" w:hAnsi="Trebuchet MS" w:cs="Arial"/>
          <w:sz w:val="22"/>
          <w:szCs w:val="22"/>
        </w:rPr>
        <w:t xml:space="preserve">, </w:t>
      </w:r>
      <w:r w:rsidR="0050118E">
        <w:rPr>
          <w:rFonts w:ascii="Trebuchet MS" w:hAnsi="Trebuchet MS" w:cs="Arial"/>
          <w:sz w:val="22"/>
          <w:szCs w:val="22"/>
        </w:rPr>
        <w:t>d</w:t>
      </w:r>
      <w:r w:rsidR="006E5445">
        <w:rPr>
          <w:rFonts w:ascii="Trebuchet MS" w:hAnsi="Trebuchet MS" w:cs="Arial"/>
          <w:sz w:val="22"/>
          <w:szCs w:val="22"/>
        </w:rPr>
        <w:t>ental</w:t>
      </w:r>
      <w:r w:rsidR="00683185">
        <w:rPr>
          <w:rFonts w:ascii="Trebuchet MS" w:hAnsi="Trebuchet MS" w:cs="Arial"/>
          <w:sz w:val="22"/>
          <w:szCs w:val="22"/>
        </w:rPr>
        <w:t xml:space="preserve"> and short</w:t>
      </w:r>
      <w:r w:rsidR="00A66E40">
        <w:rPr>
          <w:rFonts w:ascii="Trebuchet MS" w:hAnsi="Trebuchet MS" w:cs="Arial"/>
          <w:sz w:val="22"/>
          <w:szCs w:val="22"/>
        </w:rPr>
        <w:t>-</w:t>
      </w:r>
      <w:r w:rsidR="00683185">
        <w:rPr>
          <w:rFonts w:ascii="Trebuchet MS" w:hAnsi="Trebuchet MS" w:cs="Arial"/>
          <w:sz w:val="22"/>
          <w:szCs w:val="22"/>
        </w:rPr>
        <w:t>term disability</w:t>
      </w:r>
      <w:r w:rsidR="006E5445">
        <w:rPr>
          <w:rFonts w:ascii="Trebuchet MS" w:hAnsi="Trebuchet MS" w:cs="Arial"/>
          <w:sz w:val="22"/>
          <w:szCs w:val="22"/>
        </w:rPr>
        <w:t xml:space="preserve"> </w:t>
      </w:r>
      <w:r w:rsidRPr="00BF0B2C">
        <w:rPr>
          <w:rFonts w:ascii="Trebuchet MS" w:hAnsi="Trebuchet MS" w:cs="Arial"/>
          <w:sz w:val="22"/>
          <w:szCs w:val="22"/>
        </w:rPr>
        <w:t xml:space="preserve">components of the Plan are not funded.  </w:t>
      </w:r>
      <w:r>
        <w:rPr>
          <w:rFonts w:ascii="Trebuchet MS" w:hAnsi="Trebuchet MS" w:cs="Arial"/>
          <w:sz w:val="22"/>
          <w:szCs w:val="22"/>
        </w:rPr>
        <w:t>Green Diamond Resource Company</w:t>
      </w:r>
      <w:r w:rsidRPr="00BF0B2C">
        <w:rPr>
          <w:rFonts w:ascii="Trebuchet MS" w:hAnsi="Trebuchet MS" w:cs="Arial"/>
          <w:sz w:val="22"/>
          <w:szCs w:val="22"/>
        </w:rPr>
        <w:t xml:space="preserve"> has </w:t>
      </w:r>
      <w:proofErr w:type="gramStart"/>
      <w:r w:rsidRPr="00BF0B2C">
        <w:rPr>
          <w:rFonts w:ascii="Trebuchet MS" w:hAnsi="Trebuchet MS" w:cs="Arial"/>
          <w:sz w:val="22"/>
          <w:szCs w:val="22"/>
        </w:rPr>
        <w:t>committed itself</w:t>
      </w:r>
      <w:proofErr w:type="gramEnd"/>
      <w:r w:rsidRPr="00BF0B2C">
        <w:rPr>
          <w:rFonts w:ascii="Trebuchet MS" w:hAnsi="Trebuchet MS" w:cs="Arial"/>
          <w:sz w:val="22"/>
          <w:szCs w:val="22"/>
        </w:rPr>
        <w:t xml:space="preserve"> to </w:t>
      </w:r>
      <w:proofErr w:type="gramStart"/>
      <w:r w:rsidRPr="00BF0B2C">
        <w:rPr>
          <w:rFonts w:ascii="Trebuchet MS" w:hAnsi="Trebuchet MS" w:cs="Arial"/>
          <w:sz w:val="22"/>
          <w:szCs w:val="22"/>
        </w:rPr>
        <w:t>pay</w:t>
      </w:r>
      <w:proofErr w:type="gramEnd"/>
      <w:r w:rsidRPr="00BF0B2C">
        <w:rPr>
          <w:rFonts w:ascii="Trebuchet MS" w:hAnsi="Trebuchet MS" w:cs="Arial"/>
          <w:sz w:val="22"/>
          <w:szCs w:val="22"/>
        </w:rPr>
        <w:t xml:space="preserve"> these benefits out of its general assets.</w:t>
      </w:r>
    </w:p>
    <w:p w14:paraId="604C8DD8" w14:textId="77777777" w:rsidR="00BF0B2C" w:rsidRPr="00BF0B2C" w:rsidRDefault="00BF0B2C" w:rsidP="00347E10">
      <w:pPr>
        <w:rPr>
          <w:rFonts w:ascii="Trebuchet MS" w:hAnsi="Trebuchet MS" w:cs="Arial"/>
          <w:sz w:val="22"/>
          <w:szCs w:val="22"/>
        </w:rPr>
      </w:pPr>
    </w:p>
    <w:p w14:paraId="73EA78A6" w14:textId="379DF7C8" w:rsidR="00347E10" w:rsidRPr="00BF0B2C" w:rsidRDefault="00347E10" w:rsidP="00347E10">
      <w:pPr>
        <w:jc w:val="center"/>
        <w:rPr>
          <w:rFonts w:ascii="Trebuchet MS" w:hAnsi="Trebuchet MS" w:cs="Arial"/>
          <w:b/>
          <w:sz w:val="22"/>
          <w:szCs w:val="22"/>
        </w:rPr>
      </w:pPr>
      <w:r w:rsidRPr="00BF0B2C">
        <w:rPr>
          <w:rFonts w:ascii="Trebuchet MS" w:hAnsi="Trebuchet MS" w:cs="Arial"/>
          <w:b/>
          <w:sz w:val="22"/>
          <w:szCs w:val="22"/>
        </w:rPr>
        <w:t xml:space="preserve">Your Rights </w:t>
      </w:r>
      <w:r w:rsidR="003244BF">
        <w:rPr>
          <w:rFonts w:ascii="Trebuchet MS" w:hAnsi="Trebuchet MS" w:cs="Arial"/>
          <w:b/>
          <w:sz w:val="22"/>
          <w:szCs w:val="22"/>
        </w:rPr>
        <w:t>t</w:t>
      </w:r>
      <w:r w:rsidRPr="00BF0B2C">
        <w:rPr>
          <w:rFonts w:ascii="Trebuchet MS" w:hAnsi="Trebuchet MS" w:cs="Arial"/>
          <w:b/>
          <w:sz w:val="22"/>
          <w:szCs w:val="22"/>
        </w:rPr>
        <w:t>o Additional Information</w:t>
      </w:r>
    </w:p>
    <w:p w14:paraId="052368B3" w14:textId="77777777" w:rsidR="00347E10" w:rsidRPr="00C87A2B" w:rsidRDefault="00347E10" w:rsidP="00347E10">
      <w:pPr>
        <w:rPr>
          <w:rFonts w:ascii="Trebuchet MS" w:hAnsi="Trebuchet MS" w:cs="Arial"/>
          <w:sz w:val="22"/>
          <w:szCs w:val="22"/>
        </w:rPr>
      </w:pPr>
    </w:p>
    <w:p w14:paraId="3A746030" w14:textId="77777777" w:rsidR="00347E10" w:rsidRPr="00C87A2B" w:rsidRDefault="00347E10" w:rsidP="00347E10">
      <w:pPr>
        <w:rPr>
          <w:rFonts w:ascii="Trebuchet MS" w:hAnsi="Trebuchet MS" w:cs="Arial"/>
          <w:sz w:val="22"/>
          <w:szCs w:val="22"/>
        </w:rPr>
      </w:pPr>
      <w:r w:rsidRPr="00C87A2B">
        <w:rPr>
          <w:rFonts w:ascii="Trebuchet MS" w:hAnsi="Trebuchet MS" w:cs="Arial"/>
          <w:sz w:val="22"/>
          <w:szCs w:val="22"/>
        </w:rPr>
        <w:t xml:space="preserve">You have the right to receive a copy of the full annual report, or any part thereof, on request.  </w:t>
      </w:r>
      <w:r w:rsidR="00BA3241">
        <w:rPr>
          <w:rFonts w:ascii="Trebuchet MS" w:hAnsi="Trebuchet MS" w:cs="Arial"/>
          <w:sz w:val="22"/>
          <w:szCs w:val="22"/>
        </w:rPr>
        <w:t>I</w:t>
      </w:r>
      <w:r w:rsidR="00BA3241" w:rsidRPr="00BA3241">
        <w:rPr>
          <w:rFonts w:ascii="Trebuchet MS" w:hAnsi="Trebuchet MS" w:cs="Arial"/>
          <w:sz w:val="22"/>
          <w:szCs w:val="22"/>
        </w:rPr>
        <w:t xml:space="preserve">nsurance information, including sales commissions </w:t>
      </w:r>
      <w:r w:rsidR="00BA3241">
        <w:rPr>
          <w:rFonts w:ascii="Trebuchet MS" w:hAnsi="Trebuchet MS" w:cs="Arial"/>
          <w:sz w:val="22"/>
          <w:szCs w:val="22"/>
        </w:rPr>
        <w:t xml:space="preserve">(if any) </w:t>
      </w:r>
      <w:r w:rsidR="00BA3241" w:rsidRPr="00BA3241">
        <w:rPr>
          <w:rFonts w:ascii="Trebuchet MS" w:hAnsi="Trebuchet MS" w:cs="Arial"/>
          <w:sz w:val="22"/>
          <w:szCs w:val="22"/>
        </w:rPr>
        <w:t>paid by insurance</w:t>
      </w:r>
      <w:r w:rsidR="00BA3241">
        <w:rPr>
          <w:rFonts w:ascii="Trebuchet MS" w:hAnsi="Trebuchet MS" w:cs="Arial"/>
          <w:sz w:val="22"/>
          <w:szCs w:val="22"/>
        </w:rPr>
        <w:t xml:space="preserve"> </w:t>
      </w:r>
      <w:r w:rsidR="00BA3241" w:rsidRPr="00C87A2B">
        <w:rPr>
          <w:rFonts w:ascii="Trebuchet MS" w:hAnsi="Trebuchet MS" w:cs="Arial"/>
          <w:sz w:val="22"/>
          <w:szCs w:val="22"/>
        </w:rPr>
        <w:t>carriers</w:t>
      </w:r>
      <w:r w:rsidR="00BA3241">
        <w:rPr>
          <w:rFonts w:ascii="Trebuchet MS" w:hAnsi="Trebuchet MS" w:cs="Arial"/>
          <w:sz w:val="22"/>
          <w:szCs w:val="22"/>
        </w:rPr>
        <w:t xml:space="preserve"> is </w:t>
      </w:r>
      <w:r w:rsidRPr="00C87A2B">
        <w:rPr>
          <w:rFonts w:ascii="Trebuchet MS" w:hAnsi="Trebuchet MS" w:cs="Arial"/>
          <w:sz w:val="22"/>
          <w:szCs w:val="22"/>
        </w:rPr>
        <w:t>included in that report</w:t>
      </w:r>
      <w:r w:rsidR="00BA3241">
        <w:rPr>
          <w:rFonts w:ascii="Trebuchet MS" w:hAnsi="Trebuchet MS" w:cs="Arial"/>
          <w:sz w:val="22"/>
          <w:szCs w:val="22"/>
        </w:rPr>
        <w:t>.</w:t>
      </w:r>
    </w:p>
    <w:p w14:paraId="1D9ADE04" w14:textId="77777777" w:rsidR="00347E10" w:rsidRPr="00C87A2B" w:rsidRDefault="00347E10" w:rsidP="00347E10">
      <w:pPr>
        <w:rPr>
          <w:rFonts w:ascii="Trebuchet MS" w:hAnsi="Trebuchet MS" w:cs="Arial"/>
          <w:sz w:val="22"/>
          <w:szCs w:val="22"/>
        </w:rPr>
      </w:pPr>
    </w:p>
    <w:p w14:paraId="59440B5B" w14:textId="77777777" w:rsidR="00347E10" w:rsidRPr="00C87A2B" w:rsidRDefault="00347E10" w:rsidP="00347E10">
      <w:pPr>
        <w:rPr>
          <w:rFonts w:ascii="Trebuchet MS" w:hAnsi="Trebuchet MS" w:cs="Arial"/>
          <w:sz w:val="22"/>
          <w:szCs w:val="22"/>
        </w:rPr>
      </w:pPr>
      <w:r w:rsidRPr="00C87A2B">
        <w:rPr>
          <w:rFonts w:ascii="Trebuchet MS" w:hAnsi="Trebuchet MS" w:cs="Arial"/>
          <w:sz w:val="22"/>
          <w:szCs w:val="22"/>
        </w:rPr>
        <w:t xml:space="preserve">To obtain a copy of the full annual report, or any part thereof, write Green Diamond Resource Company, </w:t>
      </w:r>
      <w:smartTag w:uri="urn:schemas-microsoft-com:office:smarttags" w:element="address">
        <w:smartTag w:uri="urn:schemas-microsoft-com:office:smarttags" w:element="Street">
          <w:r w:rsidRPr="00C87A2B">
            <w:rPr>
              <w:rFonts w:ascii="Trebuchet MS" w:hAnsi="Trebuchet MS" w:cs="Arial"/>
              <w:sz w:val="22"/>
              <w:szCs w:val="22"/>
            </w:rPr>
            <w:t>1301 Fifth Avenue, Suite 2700</w:t>
          </w:r>
        </w:smartTag>
        <w:r w:rsidRPr="00C87A2B">
          <w:rPr>
            <w:rFonts w:ascii="Trebuchet MS" w:hAnsi="Trebuchet MS" w:cs="Arial"/>
            <w:sz w:val="22"/>
            <w:szCs w:val="22"/>
          </w:rPr>
          <w:t xml:space="preserve">, </w:t>
        </w:r>
        <w:smartTag w:uri="urn:schemas-microsoft-com:office:smarttags" w:element="City">
          <w:r w:rsidRPr="00C87A2B">
            <w:rPr>
              <w:rFonts w:ascii="Trebuchet MS" w:hAnsi="Trebuchet MS" w:cs="Arial"/>
              <w:sz w:val="22"/>
              <w:szCs w:val="22"/>
            </w:rPr>
            <w:t>Seattle</w:t>
          </w:r>
        </w:smartTag>
        <w:r w:rsidRPr="00C87A2B">
          <w:rPr>
            <w:rFonts w:ascii="Trebuchet MS" w:hAnsi="Trebuchet MS" w:cs="Arial"/>
            <w:sz w:val="22"/>
            <w:szCs w:val="22"/>
          </w:rPr>
          <w:t xml:space="preserve">, </w:t>
        </w:r>
        <w:smartTag w:uri="urn:schemas-microsoft-com:office:smarttags" w:element="State">
          <w:r w:rsidRPr="00C87A2B">
            <w:rPr>
              <w:rFonts w:ascii="Trebuchet MS" w:hAnsi="Trebuchet MS" w:cs="Arial"/>
              <w:sz w:val="22"/>
              <w:szCs w:val="22"/>
            </w:rPr>
            <w:t>WA</w:t>
          </w:r>
        </w:smartTag>
        <w:r w:rsidRPr="00C87A2B">
          <w:rPr>
            <w:rFonts w:ascii="Trebuchet MS" w:hAnsi="Trebuchet MS" w:cs="Arial"/>
            <w:sz w:val="22"/>
            <w:szCs w:val="22"/>
          </w:rPr>
          <w:t xml:space="preserve"> </w:t>
        </w:r>
        <w:smartTag w:uri="urn:schemas-microsoft-com:office:smarttags" w:element="PostalCode">
          <w:r w:rsidRPr="00C87A2B">
            <w:rPr>
              <w:rFonts w:ascii="Trebuchet MS" w:hAnsi="Trebuchet MS" w:cs="Arial"/>
              <w:sz w:val="22"/>
              <w:szCs w:val="22"/>
            </w:rPr>
            <w:t>98101</w:t>
          </w:r>
        </w:smartTag>
      </w:smartTag>
      <w:r w:rsidRPr="00C87A2B">
        <w:rPr>
          <w:rFonts w:ascii="Trebuchet MS" w:hAnsi="Trebuchet MS" w:cs="Arial"/>
          <w:sz w:val="22"/>
          <w:szCs w:val="22"/>
        </w:rPr>
        <w:t>, (206) 224-5000.</w:t>
      </w:r>
    </w:p>
    <w:p w14:paraId="22747BFA" w14:textId="77777777" w:rsidR="00347E10" w:rsidRPr="00C87A2B" w:rsidRDefault="00347E10" w:rsidP="00347E10">
      <w:pPr>
        <w:rPr>
          <w:rFonts w:ascii="Trebuchet MS" w:hAnsi="Trebuchet MS" w:cs="Arial"/>
          <w:sz w:val="22"/>
          <w:szCs w:val="22"/>
        </w:rPr>
      </w:pPr>
    </w:p>
    <w:p w14:paraId="69C4D818" w14:textId="77777777" w:rsidR="00347E10" w:rsidRPr="00C87A2B" w:rsidRDefault="00347E10" w:rsidP="00347E10">
      <w:pPr>
        <w:rPr>
          <w:rFonts w:ascii="Trebuchet MS" w:hAnsi="Trebuchet MS" w:cs="Arial"/>
          <w:sz w:val="22"/>
          <w:szCs w:val="22"/>
        </w:rPr>
      </w:pPr>
      <w:r w:rsidRPr="00C87A2B">
        <w:rPr>
          <w:rFonts w:ascii="Trebuchet MS" w:hAnsi="Trebuchet MS" w:cs="Arial"/>
          <w:sz w:val="22"/>
          <w:szCs w:val="22"/>
        </w:rPr>
        <w:t xml:space="preserve">You also have the legally protected right to examine the annual report at the main office of the plan (Green Diamond Resource Company, 1301 Fifth Avenue, Suite 2700, Seattle, WA 98101) and at the U.S. Department of Labor in Washington, D.C., or to obtain a copy from the U.S. Department of Labor upon payment of copying costs.  Requests to the Department should be addressed to: Public Disclosure Room, Room N1513, Employee Benefits Security Administration, U.S. Department of Labor, </w:t>
      </w:r>
      <w:smartTag w:uri="urn:schemas-microsoft-com:office:smarttags" w:element="address">
        <w:smartTag w:uri="urn:schemas-microsoft-com:office:smarttags" w:element="Street">
          <w:r w:rsidRPr="00C87A2B">
            <w:rPr>
              <w:rFonts w:ascii="Trebuchet MS" w:hAnsi="Trebuchet MS" w:cs="Arial"/>
              <w:sz w:val="22"/>
              <w:szCs w:val="22"/>
            </w:rPr>
            <w:t>200 Constitution Avenue, N.W.</w:t>
          </w:r>
        </w:smartTag>
        <w:r w:rsidRPr="00C87A2B">
          <w:rPr>
            <w:rFonts w:ascii="Trebuchet MS" w:hAnsi="Trebuchet MS" w:cs="Arial"/>
            <w:sz w:val="22"/>
            <w:szCs w:val="22"/>
          </w:rPr>
          <w:t xml:space="preserve">, </w:t>
        </w:r>
        <w:smartTag w:uri="urn:schemas-microsoft-com:office:smarttags" w:element="City">
          <w:r w:rsidRPr="00C87A2B">
            <w:rPr>
              <w:rFonts w:ascii="Trebuchet MS" w:hAnsi="Trebuchet MS" w:cs="Arial"/>
              <w:sz w:val="22"/>
              <w:szCs w:val="22"/>
            </w:rPr>
            <w:t>Washington</w:t>
          </w:r>
        </w:smartTag>
        <w:r w:rsidRPr="00C87A2B">
          <w:rPr>
            <w:rFonts w:ascii="Trebuchet MS" w:hAnsi="Trebuchet MS" w:cs="Arial"/>
            <w:sz w:val="22"/>
            <w:szCs w:val="22"/>
          </w:rPr>
          <w:t xml:space="preserve">, </w:t>
        </w:r>
        <w:smartTag w:uri="urn:schemas-microsoft-com:office:smarttags" w:element="State">
          <w:r w:rsidRPr="00C87A2B">
            <w:rPr>
              <w:rFonts w:ascii="Trebuchet MS" w:hAnsi="Trebuchet MS" w:cs="Arial"/>
              <w:sz w:val="22"/>
              <w:szCs w:val="22"/>
            </w:rPr>
            <w:t>D.C.</w:t>
          </w:r>
        </w:smartTag>
        <w:r w:rsidRPr="00C87A2B">
          <w:rPr>
            <w:rFonts w:ascii="Trebuchet MS" w:hAnsi="Trebuchet MS" w:cs="Arial"/>
            <w:sz w:val="22"/>
            <w:szCs w:val="22"/>
          </w:rPr>
          <w:t xml:space="preserve"> </w:t>
        </w:r>
        <w:smartTag w:uri="urn:schemas-microsoft-com:office:smarttags" w:element="PostalCode">
          <w:r w:rsidRPr="00C87A2B">
            <w:rPr>
              <w:rFonts w:ascii="Trebuchet MS" w:hAnsi="Trebuchet MS" w:cs="Arial"/>
              <w:sz w:val="22"/>
              <w:szCs w:val="22"/>
            </w:rPr>
            <w:t>20210</w:t>
          </w:r>
        </w:smartTag>
      </w:smartTag>
      <w:r w:rsidRPr="00C87A2B">
        <w:rPr>
          <w:rFonts w:ascii="Trebuchet MS" w:hAnsi="Trebuchet MS" w:cs="Arial"/>
          <w:sz w:val="22"/>
          <w:szCs w:val="22"/>
        </w:rPr>
        <w:t>.</w:t>
      </w:r>
    </w:p>
    <w:p w14:paraId="3FA30C5A" w14:textId="77777777" w:rsidR="00347E10" w:rsidRPr="00C87A2B" w:rsidRDefault="00347E10" w:rsidP="00347E10">
      <w:pPr>
        <w:rPr>
          <w:rFonts w:ascii="Trebuchet MS" w:hAnsi="Trebuchet MS" w:cs="Arial"/>
          <w:sz w:val="22"/>
          <w:szCs w:val="22"/>
        </w:rPr>
      </w:pPr>
    </w:p>
    <w:sectPr w:rsidR="00347E10" w:rsidRPr="00C87A2B">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rebuchet MS">
    <w:panose1 w:val="020B0603020202020204"/>
    <w:charset w:val="00"/>
    <w:family w:val="swiss"/>
    <w:pitch w:val="variable"/>
    <w:sig w:usb0="000006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F851920"/>
    <w:multiLevelType w:val="hybridMultilevel"/>
    <w:tmpl w:val="0FF6996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 w15:restartNumberingAfterBreak="0">
    <w:nsid w:val="6D937738"/>
    <w:multiLevelType w:val="hybridMultilevel"/>
    <w:tmpl w:val="A58EB14A"/>
    <w:lvl w:ilvl="0" w:tplc="9DA0B26E">
      <w:start w:val="1"/>
      <w:numFmt w:val="decimal"/>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16cid:durableId="1607346563">
    <w:abstractNumId w:val="0"/>
  </w:num>
  <w:num w:numId="2" w16cid:durableId="65380256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347E10"/>
    <w:rsid w:val="00030D64"/>
    <w:rsid w:val="00065E5D"/>
    <w:rsid w:val="00093B51"/>
    <w:rsid w:val="000D5218"/>
    <w:rsid w:val="000D754C"/>
    <w:rsid w:val="00112727"/>
    <w:rsid w:val="00126036"/>
    <w:rsid w:val="00161CF5"/>
    <w:rsid w:val="0016292E"/>
    <w:rsid w:val="001E1366"/>
    <w:rsid w:val="00215045"/>
    <w:rsid w:val="002F77C6"/>
    <w:rsid w:val="003244BF"/>
    <w:rsid w:val="00347E10"/>
    <w:rsid w:val="00352917"/>
    <w:rsid w:val="003802D0"/>
    <w:rsid w:val="00385F34"/>
    <w:rsid w:val="003901CF"/>
    <w:rsid w:val="004411E5"/>
    <w:rsid w:val="004B7572"/>
    <w:rsid w:val="004F7D23"/>
    <w:rsid w:val="0050118E"/>
    <w:rsid w:val="005248FE"/>
    <w:rsid w:val="00591C3C"/>
    <w:rsid w:val="005D12AC"/>
    <w:rsid w:val="006279DC"/>
    <w:rsid w:val="00675E4B"/>
    <w:rsid w:val="0068267F"/>
    <w:rsid w:val="00683185"/>
    <w:rsid w:val="006E5445"/>
    <w:rsid w:val="007949F5"/>
    <w:rsid w:val="007E2030"/>
    <w:rsid w:val="00846CE6"/>
    <w:rsid w:val="008D6E89"/>
    <w:rsid w:val="00935CBD"/>
    <w:rsid w:val="00953F28"/>
    <w:rsid w:val="00954151"/>
    <w:rsid w:val="00981E83"/>
    <w:rsid w:val="009C3BFA"/>
    <w:rsid w:val="009C661B"/>
    <w:rsid w:val="009D3A69"/>
    <w:rsid w:val="00A5478A"/>
    <w:rsid w:val="00A66E40"/>
    <w:rsid w:val="00A71857"/>
    <w:rsid w:val="00B24C37"/>
    <w:rsid w:val="00B9609A"/>
    <w:rsid w:val="00BA3241"/>
    <w:rsid w:val="00BE4285"/>
    <w:rsid w:val="00BF0B2C"/>
    <w:rsid w:val="00C87A2B"/>
    <w:rsid w:val="00CC6C3C"/>
    <w:rsid w:val="00DA055D"/>
    <w:rsid w:val="00DF41A2"/>
    <w:rsid w:val="00E45361"/>
    <w:rsid w:val="00EC433A"/>
    <w:rsid w:val="00EE4FFC"/>
    <w:rsid w:val="00F77E9D"/>
    <w:rsid w:val="00FC1B4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address"/>
  <w:smartTagType w:namespaceuri="urn:schemas-microsoft-com:office:smarttags" w:name="PostalCode"/>
  <w:smartTagType w:namespaceuri="urn:schemas-microsoft-com:office:smarttags" w:name="State"/>
  <w:smartTagType w:namespaceuri="urn:schemas-microsoft-com:office:smarttags" w:name="City"/>
  <w:smartTagType w:namespaceuri="urn:schemas-microsoft-com:office:smarttags" w:name="Street"/>
  <w:shapeDefaults>
    <o:shapedefaults v:ext="edit" spidmax="1026"/>
    <o:shapelayout v:ext="edit">
      <o:idmap v:ext="edit" data="1"/>
    </o:shapelayout>
  </w:shapeDefaults>
  <w:decimalSymbol w:val="."/>
  <w:listSeparator w:val=","/>
  <w14:docId w14:val="25A7D6D8"/>
  <w15:docId w15:val="{4068BB10-C8D3-40BF-A600-E06B1D8A009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9D3A69"/>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86</TotalTime>
  <Pages>1</Pages>
  <Words>300</Words>
  <Characters>1713</Characters>
  <Application>Microsoft Office Word</Application>
  <DocSecurity>0</DocSecurity>
  <Lines>14</Lines>
  <Paragraphs>4</Paragraphs>
  <ScaleCrop>false</ScaleCrop>
  <HeadingPairs>
    <vt:vector size="2" baseType="variant">
      <vt:variant>
        <vt:lpstr>Title</vt:lpstr>
      </vt:variant>
      <vt:variant>
        <vt:i4>1</vt:i4>
      </vt:variant>
    </vt:vector>
  </HeadingPairs>
  <TitlesOfParts>
    <vt:vector size="1" baseType="lpstr">
      <vt:lpstr>SUMMARY ANNUAL REPORT</vt:lpstr>
    </vt:vector>
  </TitlesOfParts>
  <Company>Meisenbach Capital Management</Company>
  <LinksUpToDate>false</LinksUpToDate>
  <CharactersWithSpaces>2009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SUMMARY ANNUAL REPORT</dc:title>
  <dc:creator>Dana Ericksson</dc:creator>
  <cp:lastModifiedBy>Brianna Williams (Seattle)</cp:lastModifiedBy>
  <cp:revision>26</cp:revision>
  <dcterms:created xsi:type="dcterms:W3CDTF">2016-12-28T22:05:00Z</dcterms:created>
  <dcterms:modified xsi:type="dcterms:W3CDTF">2026-08-03T18:55:00Z</dcterms:modified>
</cp:coreProperties>
</file>